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0A" w:rsidRPr="005A3DA1" w:rsidRDefault="00157F0A" w:rsidP="00157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</w:rPr>
      </w:pPr>
      <w:r w:rsidRPr="005A3DA1"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</w:rPr>
        <w:t>ПРАВИЛА</w:t>
      </w:r>
    </w:p>
    <w:p w:rsidR="00157F0A" w:rsidRPr="005A3DA1" w:rsidRDefault="00157F0A" w:rsidP="00157F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</w:rPr>
      </w:pPr>
      <w:r w:rsidRPr="005A3DA1"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</w:rPr>
        <w:t xml:space="preserve"> </w:t>
      </w:r>
      <w:proofErr w:type="gramStart"/>
      <w:r w:rsidRPr="005A3DA1"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</w:rPr>
        <w:t>поведения</w:t>
      </w:r>
      <w:proofErr w:type="gramEnd"/>
      <w:r w:rsidRPr="005A3DA1"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</w:rPr>
        <w:t xml:space="preserve"> на воде и рекомендованные действия по оказанию помощи утопающим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943634"/>
          <w:sz w:val="28"/>
          <w:szCs w:val="28"/>
        </w:rPr>
      </w:pPr>
    </w:p>
    <w:p w:rsidR="00157F0A" w:rsidRPr="005A3DA1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5A3DA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Самые простые правила безопасного поведения на воде: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43634"/>
          <w:sz w:val="28"/>
          <w:szCs w:val="28"/>
        </w:rPr>
      </w:pPr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 xml:space="preserve"> </w:t>
      </w:r>
      <w:proofErr w:type="gramStart"/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>не</w:t>
      </w:r>
      <w:proofErr w:type="gramEnd"/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 xml:space="preserve"> купаться в опасных и незнакомых местах;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43634"/>
          <w:sz w:val="28"/>
          <w:szCs w:val="28"/>
        </w:rPr>
      </w:pPr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 xml:space="preserve"> </w:t>
      </w:r>
      <w:proofErr w:type="gramStart"/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>не</w:t>
      </w:r>
      <w:proofErr w:type="gramEnd"/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 xml:space="preserve"> купаться в нетрезвом виде;</w:t>
      </w:r>
      <w:bookmarkStart w:id="0" w:name="_GoBack"/>
      <w:bookmarkEnd w:id="0"/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43634"/>
          <w:sz w:val="28"/>
          <w:szCs w:val="28"/>
        </w:rPr>
      </w:pPr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 xml:space="preserve"> </w:t>
      </w:r>
      <w:proofErr w:type="gramStart"/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>не</w:t>
      </w:r>
      <w:proofErr w:type="gramEnd"/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 xml:space="preserve"> заплывать за буйки;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43634"/>
          <w:sz w:val="28"/>
          <w:szCs w:val="28"/>
        </w:rPr>
      </w:pPr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 xml:space="preserve"> </w:t>
      </w:r>
      <w:proofErr w:type="gramStart"/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>не</w:t>
      </w:r>
      <w:proofErr w:type="gramEnd"/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 xml:space="preserve"> выплывать на судовой ход, и не приближаться к судам;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43634"/>
          <w:sz w:val="28"/>
          <w:szCs w:val="28"/>
        </w:rPr>
      </w:pPr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 xml:space="preserve"> </w:t>
      </w:r>
      <w:proofErr w:type="gramStart"/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>не</w:t>
      </w:r>
      <w:proofErr w:type="gramEnd"/>
      <w:r w:rsidRPr="00157F0A">
        <w:rPr>
          <w:rFonts w:ascii="Times New Roman" w:eastAsia="Calibri" w:hAnsi="Times New Roman" w:cs="Times New Roman"/>
          <w:color w:val="943634"/>
          <w:sz w:val="28"/>
          <w:szCs w:val="28"/>
        </w:rPr>
        <w:t xml:space="preserve"> устраивать игр на воде, связанных с захватами.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43634"/>
          <w:sz w:val="28"/>
          <w:szCs w:val="28"/>
        </w:rPr>
      </w:pPr>
    </w:p>
    <w:p w:rsidR="00157F0A" w:rsidRPr="005A3DA1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5A3DA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Что делать, если на Ваших глазах тонет человек?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F0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92710</wp:posOffset>
            </wp:positionV>
            <wp:extent cx="2033905" cy="1560830"/>
            <wp:effectExtent l="0" t="0" r="4445" b="1270"/>
            <wp:wrapSquare wrapText="bothSides"/>
            <wp:docPr id="3" name="Рисунок 3" descr="\\192.168.1.3\win2008\ИНФ БАЗА\Фотоматериалы\фото образец\вода\Купальный сезон 2015\Ба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.3\win2008\ИНФ БАЗА\Фотоматериалы\фото образец\вода\Купальный сезон 2015\Баг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08" r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F0A">
        <w:rPr>
          <w:rFonts w:ascii="Times New Roman" w:eastAsia="Calibri" w:hAnsi="Times New Roman" w:cs="Times New Roman"/>
          <w:sz w:val="28"/>
          <w:szCs w:val="28"/>
        </w:rPr>
        <w:t>Прежде всего, дать себе секунду на размышление, нет ли рядом спасательного средства? Им может быть все, что увеличит плавучесть человека и что Вы в состоянии до него добросить. Спасательный круг сложно бросить на 20-</w:t>
      </w:r>
      <w:smartTag w:uri="urn:schemas-microsoft-com:office:smarttags" w:element="metricconverter">
        <w:smartTagPr>
          <w:attr w:name="ProductID" w:val="25 метров"/>
        </w:smartTagPr>
        <w:r w:rsidRPr="00157F0A">
          <w:rPr>
            <w:rFonts w:ascii="Times New Roman" w:eastAsia="Calibri" w:hAnsi="Times New Roman" w:cs="Times New Roman"/>
            <w:sz w:val="28"/>
            <w:szCs w:val="28"/>
          </w:rPr>
          <w:t>25 метров</w:t>
        </w:r>
      </w:smartTag>
      <w:r w:rsidRPr="00157F0A">
        <w:rPr>
          <w:rFonts w:ascii="Times New Roman" w:eastAsia="Calibri" w:hAnsi="Times New Roman" w:cs="Times New Roman"/>
          <w:sz w:val="28"/>
          <w:szCs w:val="28"/>
        </w:rPr>
        <w:t>, конец Александрова чуть дальше (с борта судна, за счет высоты, значительно дальше). Нет ли лодки? Можно ли позвать кого-то еще на помощь? Ободрив криком потерпевшего, вы идите на помощь.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Если Вы добираетесь до тонущего вплавь, надо максимально учитывать течение воды, ветер расстояние до берега и т.д. Приближаясь, старайтесь успокоить и ободрить </w:t>
      </w:r>
      <w:proofErr w:type="gramStart"/>
      <w:r w:rsidRPr="00157F0A">
        <w:rPr>
          <w:rFonts w:ascii="Times New Roman" w:eastAsia="Calibri" w:hAnsi="Times New Roman" w:cs="Times New Roman"/>
          <w:sz w:val="28"/>
          <w:szCs w:val="28"/>
        </w:rPr>
        <w:t>выбившегося  из</w:t>
      </w:r>
      <w:proofErr w:type="gramEnd"/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 сил пловца. Если это удалось, и он может контролировать свои действия, пловец должен держаться за плечи спасателя. Если нет - обращаться с ним надо жестко и бесцеремонно.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Некоторые инструкции рекомендуют даже оглушить утопающего, чтобы спасти его и свою жизнь. 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F0A">
        <w:rPr>
          <w:rFonts w:ascii="Times New Roman" w:eastAsia="Calibri" w:hAnsi="Times New Roman" w:cs="Times New Roman"/>
          <w:sz w:val="28"/>
          <w:szCs w:val="28"/>
        </w:rPr>
        <w:t>Коротко техника спасения выглядит так. Подплыв к утопающему, надо поднырнуть под него и взяв сзади одним из приемов захвата (классически - за волосы), транспортировать к берегу. В случае если утопающему удалось схватить вас за руки, шею или ноги, освобождайтесь и немедленно ныряйте - инстинкт самосохранения заставит потерпевшего вас отпустить.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Если человек уже погрузился в воду, не бросайте попыток найти его на глубине, а затем вернуть к жизни. Это можно сделать, если </w:t>
      </w:r>
      <w:proofErr w:type="gramStart"/>
      <w:r w:rsidRPr="00157F0A">
        <w:rPr>
          <w:rFonts w:ascii="Times New Roman" w:eastAsia="Calibri" w:hAnsi="Times New Roman" w:cs="Times New Roman"/>
          <w:sz w:val="28"/>
          <w:szCs w:val="28"/>
        </w:rPr>
        <w:t>утонувший  был</w:t>
      </w:r>
      <w:proofErr w:type="gramEnd"/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 в воде около </w:t>
      </w:r>
      <w:r w:rsidRPr="00157F0A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F0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214630</wp:posOffset>
            </wp:positionV>
            <wp:extent cx="2033905" cy="1661160"/>
            <wp:effectExtent l="0" t="0" r="4445" b="0"/>
            <wp:wrapSquare wrapText="bothSides"/>
            <wp:docPr id="2" name="Рисунок 2" descr="D:\Рабочий стол\Кулешова 2\Батайск\IMG_6232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Кулешова 2\Батайск\IMG_6232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97" t="26418" r="28233" b="27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F0A">
        <w:rPr>
          <w:rFonts w:ascii="Times New Roman" w:eastAsia="Calibri" w:hAnsi="Times New Roman" w:cs="Times New Roman"/>
          <w:sz w:val="28"/>
          <w:szCs w:val="28"/>
        </w:rPr>
        <w:t>Вытащив на берег, осмотрите потерпевшего: рот и нос могут быть забиты тиной или песком, их надо немедленно прочистить (пальцами, повернув голову человека набок). Затем положите пострадавшего животом на свое колено (голову свесить лицом вниз) и сильно нажав, выплесните воду из желудка и дыхательных путей. Все это надо делать быстро и также быстро уложить пострадавшего на спину, расстегнуть ему пояс и верхние пуговицы и начать искусственное дыхание.</w:t>
      </w:r>
      <w:r w:rsidRPr="00157F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F0A">
        <w:rPr>
          <w:rFonts w:ascii="Times New Roman" w:eastAsia="Calibri" w:hAnsi="Times New Roman" w:cs="Times New Roman"/>
          <w:sz w:val="28"/>
          <w:szCs w:val="28"/>
        </w:rPr>
        <w:lastRenderedPageBreak/>
        <w:t>Встаньте на колени слева, максимально запрокинуть голову утонувшего (это очень важно!) и сместив челюсти вниз, раскройте ему рот. Сделайте глубокий вдох, приложите свои губы к губам пострадавшего (рекомендуется через платок или марлю) и с силой выдохните воздух. Ноздри пострадавшего при этом надо зажать рукой. Выдох произойдет самостоятельно.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Если у пострадавшего не бьется сердце, искусственное дыхание надо сочетать с непрямым массажем сердца. Для этого ладонь положите поперек нижней части грудины (но не ребра!), другую ладонь – поверх первой накрест. Надавите на </w:t>
      </w:r>
      <w:proofErr w:type="gramStart"/>
      <w:r w:rsidRPr="00157F0A">
        <w:rPr>
          <w:rFonts w:ascii="Times New Roman" w:eastAsia="Calibri" w:hAnsi="Times New Roman" w:cs="Times New Roman"/>
          <w:sz w:val="28"/>
          <w:szCs w:val="28"/>
        </w:rPr>
        <w:t>грудину  запястьями</w:t>
      </w:r>
      <w:proofErr w:type="gramEnd"/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 так, чтобы она прогнулась на </w:t>
      </w:r>
      <w:r w:rsidRPr="00157F0A">
        <w:rPr>
          <w:rFonts w:ascii="Times New Roman" w:eastAsia="Calibri" w:hAnsi="Times New Roman" w:cs="Times New Roman"/>
          <w:b/>
          <w:sz w:val="28"/>
          <w:szCs w:val="28"/>
        </w:rPr>
        <w:t>3-</w:t>
      </w:r>
      <w:smartTag w:uri="urn:schemas-microsoft-com:office:smarttags" w:element="metricconverter">
        <w:smartTagPr>
          <w:attr w:name="ProductID" w:val="5 сантиметров"/>
        </w:smartTagPr>
        <w:r w:rsidRPr="00157F0A">
          <w:rPr>
            <w:rFonts w:ascii="Times New Roman" w:eastAsia="Calibri" w:hAnsi="Times New Roman" w:cs="Times New Roman"/>
            <w:b/>
            <w:sz w:val="28"/>
            <w:szCs w:val="28"/>
          </w:rPr>
          <w:t>5</w:t>
        </w:r>
        <w:r w:rsidRPr="00157F0A">
          <w:rPr>
            <w:rFonts w:ascii="Times New Roman" w:eastAsia="Calibri" w:hAnsi="Times New Roman" w:cs="Times New Roman"/>
            <w:sz w:val="28"/>
            <w:szCs w:val="28"/>
          </w:rPr>
          <w:t xml:space="preserve"> сантиметров</w:t>
        </w:r>
      </w:smartTag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, и отпустите. Прогибать нужно сильно, толчком, используя вес своего тела. Через </w:t>
      </w:r>
      <w:proofErr w:type="gramStart"/>
      <w:r w:rsidRPr="00157F0A">
        <w:rPr>
          <w:rFonts w:ascii="Times New Roman" w:eastAsia="Calibri" w:hAnsi="Times New Roman" w:cs="Times New Roman"/>
          <w:sz w:val="28"/>
          <w:szCs w:val="28"/>
        </w:rPr>
        <w:t>каждое  вдувание</w:t>
      </w:r>
      <w:proofErr w:type="gramEnd"/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 воздуха делайте четыре-пять ритмичных надавливаний.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F0A">
        <w:rPr>
          <w:rFonts w:ascii="Times New Roman" w:eastAsia="Calibri" w:hAnsi="Times New Roman" w:cs="Times New Roman"/>
          <w:sz w:val="28"/>
          <w:szCs w:val="28"/>
        </w:rPr>
        <w:t xml:space="preserve">Хорошо, если помощь оказывают двое. Тогда один делает искусственное дыхание, другой затем - </w:t>
      </w:r>
      <w:proofErr w:type="gramStart"/>
      <w:r w:rsidRPr="00157F0A">
        <w:rPr>
          <w:rFonts w:ascii="Times New Roman" w:eastAsia="Calibri" w:hAnsi="Times New Roman" w:cs="Times New Roman"/>
          <w:sz w:val="28"/>
          <w:szCs w:val="28"/>
        </w:rPr>
        <w:t>массаж  сердца</w:t>
      </w:r>
      <w:proofErr w:type="gramEnd"/>
      <w:r w:rsidRPr="00157F0A">
        <w:rPr>
          <w:rFonts w:ascii="Times New Roman" w:eastAsia="Calibri" w:hAnsi="Times New Roman" w:cs="Times New Roman"/>
          <w:sz w:val="28"/>
          <w:szCs w:val="28"/>
        </w:rPr>
        <w:t>. Не останавливайтесь до прибытия «скорой помощи», благодаря вашим действиям организм ещё может жить.</w:t>
      </w:r>
    </w:p>
    <w:p w:rsidR="00157F0A" w:rsidRPr="00157F0A" w:rsidRDefault="00157F0A" w:rsidP="00157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F0A">
        <w:rPr>
          <w:rFonts w:ascii="Times New Roman" w:eastAsia="Calibri" w:hAnsi="Times New Roman" w:cs="Times New Roman"/>
          <w:sz w:val="28"/>
          <w:szCs w:val="28"/>
        </w:rPr>
        <w:t>Таким вещам надо учиться заранее. Но даже если у Вас нет никакой подготовки - действуйте! Надо использовать любой шанс.</w:t>
      </w:r>
    </w:p>
    <w:p w:rsidR="00157F0A" w:rsidRPr="00157F0A" w:rsidRDefault="00157F0A" w:rsidP="00157F0A">
      <w:pPr>
        <w:tabs>
          <w:tab w:val="left" w:pos="-5180"/>
          <w:tab w:val="left" w:pos="56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57F0A" w:rsidRPr="00157F0A" w:rsidRDefault="00157F0A" w:rsidP="00157F0A">
      <w:pPr>
        <w:tabs>
          <w:tab w:val="left" w:pos="-5180"/>
          <w:tab w:val="left" w:pos="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7F0A"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Заведующий сектором мониторинга и прогнозирования ЧС</w:t>
      </w:r>
    </w:p>
    <w:p w:rsidR="00157F0A" w:rsidRPr="00157F0A" w:rsidRDefault="00157F0A" w:rsidP="00157F0A">
      <w:pPr>
        <w:tabs>
          <w:tab w:val="left" w:pos="-5180"/>
          <w:tab w:val="left" w:pos="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proofErr w:type="spellStart"/>
      <w:r w:rsidRPr="00157F0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Коржушко</w:t>
      </w:r>
      <w:proofErr w:type="spellEnd"/>
      <w:r w:rsidRPr="00157F0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Владимир Владимирович</w:t>
      </w:r>
    </w:p>
    <w:p w:rsidR="00157F0A" w:rsidRPr="00157F0A" w:rsidRDefault="00157F0A" w:rsidP="00157F0A">
      <w:pPr>
        <w:tabs>
          <w:tab w:val="left" w:pos="-5180"/>
          <w:tab w:val="left" w:pos="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7F0A" w:rsidRPr="00157F0A" w:rsidRDefault="00157F0A" w:rsidP="00157F0A">
      <w:pPr>
        <w:tabs>
          <w:tab w:val="left" w:pos="-5180"/>
          <w:tab w:val="left" w:pos="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57F0A">
        <w:rPr>
          <w:rFonts w:ascii="Times New Roman" w:eastAsia="Calibri" w:hAnsi="Times New Roman" w:cs="Times New Roman"/>
          <w:sz w:val="28"/>
          <w:szCs w:val="28"/>
          <w:lang w:eastAsia="ru-RU"/>
        </w:rPr>
        <w:t>Ведущий специалист сектора мониторинга и прогнозирования ЧС</w:t>
      </w:r>
    </w:p>
    <w:p w:rsidR="00157F0A" w:rsidRPr="00157F0A" w:rsidRDefault="00157F0A" w:rsidP="00157F0A">
      <w:pPr>
        <w:tabs>
          <w:tab w:val="left" w:pos="-5180"/>
          <w:tab w:val="left" w:pos="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57F0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Шевченко Николай Владимирович</w:t>
      </w:r>
    </w:p>
    <w:p w:rsidR="00157F0A" w:rsidRPr="00157F0A" w:rsidRDefault="00157F0A" w:rsidP="00157F0A">
      <w:pPr>
        <w:tabs>
          <w:tab w:val="left" w:pos="-5180"/>
          <w:tab w:val="left" w:pos="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57F0A">
        <w:rPr>
          <w:rFonts w:ascii="Times New Roman" w:eastAsia="Calibri" w:hAnsi="Times New Roman" w:cs="Times New Roman"/>
          <w:sz w:val="28"/>
          <w:szCs w:val="28"/>
          <w:lang w:eastAsia="ru-RU"/>
        </w:rPr>
        <w:t>телефон</w:t>
      </w:r>
      <w:proofErr w:type="gramEnd"/>
      <w:r w:rsidRPr="00157F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сектора 8 (863) 231-58-17</w:t>
      </w:r>
    </w:p>
    <w:p w:rsidR="00157F0A" w:rsidRPr="00157F0A" w:rsidRDefault="00157F0A" w:rsidP="00157F0A">
      <w:pPr>
        <w:tabs>
          <w:tab w:val="left" w:pos="-5180"/>
          <w:tab w:val="left" w:pos="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7F0A" w:rsidRPr="00157F0A" w:rsidRDefault="00157F0A" w:rsidP="00157F0A">
      <w:pPr>
        <w:tabs>
          <w:tab w:val="left" w:pos="-5180"/>
          <w:tab w:val="left" w:pos="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7F0A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ГКУ РО</w:t>
      </w:r>
      <w:r w:rsidRPr="00157F0A"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157F0A">
        <w:rPr>
          <w:rFonts w:ascii="Times New Roman" w:eastAsia="Calibri" w:hAnsi="Times New Roman" w:cs="Times New Roman"/>
          <w:sz w:val="28"/>
          <w:szCs w:val="28"/>
          <w:lang w:eastAsia="ru-RU"/>
        </w:rPr>
        <w:t>«Ростовская областная поисково-спасательная служба во внутренних водах и территориальном море Российской Федерации»</w:t>
      </w:r>
    </w:p>
    <w:p w:rsidR="00157F0A" w:rsidRPr="00157F0A" w:rsidRDefault="00157F0A" w:rsidP="00157F0A">
      <w:pPr>
        <w:tabs>
          <w:tab w:val="left" w:pos="-5180"/>
          <w:tab w:val="left" w:pos="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proofErr w:type="spellStart"/>
      <w:r w:rsidRPr="00157F0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Юнда</w:t>
      </w:r>
      <w:proofErr w:type="spellEnd"/>
      <w:r w:rsidRPr="00157F0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Борис Иванович</w:t>
      </w:r>
    </w:p>
    <w:p w:rsidR="00EA094D" w:rsidRDefault="00EA094D"/>
    <w:sectPr w:rsidR="00EA094D" w:rsidSect="006B12AF">
      <w:footerReference w:type="default" r:id="rId8"/>
      <w:pgSz w:w="11906" w:h="16838"/>
      <w:pgMar w:top="568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DB" w:rsidRDefault="003059DB">
      <w:pPr>
        <w:spacing w:after="0" w:line="240" w:lineRule="auto"/>
      </w:pPr>
      <w:r>
        <w:separator/>
      </w:r>
    </w:p>
  </w:endnote>
  <w:endnote w:type="continuationSeparator" w:id="0">
    <w:p w:rsidR="003059DB" w:rsidRDefault="0030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B1" w:rsidRDefault="00C12EF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A3DA1">
      <w:rPr>
        <w:noProof/>
      </w:rPr>
      <w:t>2</w:t>
    </w:r>
    <w:r>
      <w:fldChar w:fldCharType="end"/>
    </w:r>
  </w:p>
  <w:p w:rsidR="00776AB1" w:rsidRDefault="003059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DB" w:rsidRDefault="003059DB">
      <w:pPr>
        <w:spacing w:after="0" w:line="240" w:lineRule="auto"/>
      </w:pPr>
      <w:r>
        <w:separator/>
      </w:r>
    </w:p>
  </w:footnote>
  <w:footnote w:type="continuationSeparator" w:id="0">
    <w:p w:rsidR="003059DB" w:rsidRDefault="00305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6C"/>
    <w:rsid w:val="00157F0A"/>
    <w:rsid w:val="003059DB"/>
    <w:rsid w:val="005A3DA1"/>
    <w:rsid w:val="00C12EF4"/>
    <w:rsid w:val="00DC296C"/>
    <w:rsid w:val="00EA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E0DB7-B91C-4762-A469-FC028D92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57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57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2020-05-20T13:56:00Z</dcterms:created>
  <dcterms:modified xsi:type="dcterms:W3CDTF">2020-05-20T16:17:00Z</dcterms:modified>
</cp:coreProperties>
</file>