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D3" w:rsidRDefault="00F15FE1" w:rsidP="00F15FE1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ПАМЯТКА</w:t>
      </w:r>
    </w:p>
    <w:p w:rsidR="00A0787C" w:rsidRDefault="00A0787C" w:rsidP="00A0787C">
      <w:pPr>
        <w:jc w:val="center"/>
        <w:rPr>
          <w:b/>
          <w:sz w:val="40"/>
          <w:szCs w:val="40"/>
        </w:rPr>
      </w:pPr>
      <w:r w:rsidRPr="00D87E64">
        <w:rPr>
          <w:b/>
          <w:sz w:val="40"/>
          <w:szCs w:val="40"/>
        </w:rPr>
        <w:t>Что нужно знать о туберкулезе.</w:t>
      </w:r>
    </w:p>
    <w:p w:rsidR="00A0787C" w:rsidRPr="00D87E64" w:rsidRDefault="00A0787C" w:rsidP="00A0787C">
      <w:pPr>
        <w:jc w:val="center"/>
        <w:rPr>
          <w:b/>
          <w:sz w:val="16"/>
          <w:szCs w:val="16"/>
          <w:u w:val="single"/>
        </w:rPr>
      </w:pPr>
    </w:p>
    <w:p w:rsidR="00A0787C" w:rsidRPr="004F34C3" w:rsidRDefault="00A0787C" w:rsidP="00A0787C">
      <w:pPr>
        <w:jc w:val="both"/>
        <w:rPr>
          <w:sz w:val="32"/>
          <w:szCs w:val="32"/>
        </w:rPr>
      </w:pPr>
      <w:r w:rsidRPr="004F34C3">
        <w:rPr>
          <w:b/>
          <w:sz w:val="32"/>
          <w:szCs w:val="32"/>
          <w:u w:val="single"/>
        </w:rPr>
        <w:t>Туберкулез</w:t>
      </w:r>
      <w:r w:rsidRPr="004F34C3">
        <w:rPr>
          <w:sz w:val="32"/>
          <w:szCs w:val="32"/>
        </w:rPr>
        <w:t xml:space="preserve"> - одно из древнейших хронически протекающих заболеваний, занимающих по актуальности одно из первых мест в мире.</w:t>
      </w:r>
    </w:p>
    <w:p w:rsidR="00A0787C" w:rsidRPr="004F34C3" w:rsidRDefault="00A0787C" w:rsidP="00A0787C">
      <w:pPr>
        <w:jc w:val="both"/>
        <w:rPr>
          <w:sz w:val="32"/>
          <w:szCs w:val="32"/>
        </w:rPr>
      </w:pPr>
      <w:r w:rsidRPr="004F34C3">
        <w:rPr>
          <w:sz w:val="32"/>
          <w:szCs w:val="32"/>
        </w:rPr>
        <w:t xml:space="preserve">    В Ростовской области, так же как и в целом по России сохраняется эпидемиологическое неблагополучие по туберкулезу. Человек восприимчив к заболеванию в любом возрасте, независимо от пола и социального статуса. Инфекция передается в основном воздушно-капельным путем от больного человека к  </w:t>
      </w:r>
      <w:proofErr w:type="gramStart"/>
      <w:r w:rsidRPr="004F34C3">
        <w:rPr>
          <w:sz w:val="32"/>
          <w:szCs w:val="32"/>
        </w:rPr>
        <w:t>здоровому</w:t>
      </w:r>
      <w:proofErr w:type="gramEnd"/>
      <w:r w:rsidRPr="004F34C3">
        <w:rPr>
          <w:sz w:val="32"/>
          <w:szCs w:val="32"/>
        </w:rPr>
        <w:t>.</w:t>
      </w:r>
    </w:p>
    <w:p w:rsidR="00A0787C" w:rsidRPr="004F34C3" w:rsidRDefault="00A0787C" w:rsidP="00A0787C">
      <w:pPr>
        <w:jc w:val="both"/>
        <w:rPr>
          <w:sz w:val="32"/>
          <w:szCs w:val="32"/>
        </w:rPr>
      </w:pPr>
      <w:r w:rsidRPr="004F34C3">
        <w:rPr>
          <w:sz w:val="32"/>
          <w:szCs w:val="32"/>
        </w:rPr>
        <w:t xml:space="preserve">    Возбудители заболевания – микобактерии туберкулеза чрезвычайно устойчивы, даже в высохшей мокроте сохраняют свою заразительность до 6-8 месяцев</w:t>
      </w:r>
      <w:proofErr w:type="gramStart"/>
      <w:r w:rsidRPr="004F34C3">
        <w:rPr>
          <w:sz w:val="32"/>
          <w:szCs w:val="32"/>
        </w:rPr>
        <w:t xml:space="preserve"> .</w:t>
      </w:r>
      <w:proofErr w:type="gramEnd"/>
      <w:r w:rsidRPr="004F34C3">
        <w:rPr>
          <w:sz w:val="32"/>
          <w:szCs w:val="32"/>
        </w:rPr>
        <w:t xml:space="preserve"> Увеличилось число больных с лекарственной устойчивостью микобактерий к противотуберкулезным препаратам, что приводит к </w:t>
      </w:r>
      <w:proofErr w:type="spellStart"/>
      <w:r w:rsidRPr="004F34C3">
        <w:rPr>
          <w:sz w:val="32"/>
          <w:szCs w:val="32"/>
        </w:rPr>
        <w:t>хронизации</w:t>
      </w:r>
      <w:proofErr w:type="spellEnd"/>
      <w:r w:rsidRPr="004F34C3">
        <w:rPr>
          <w:sz w:val="32"/>
          <w:szCs w:val="32"/>
        </w:rPr>
        <w:t xml:space="preserve"> процесса, с тяжелыми, остро прогрессирующими формами туберкулеза,  сочетании ВИЧ инфекции с туберкулезом. </w:t>
      </w:r>
    </w:p>
    <w:p w:rsidR="00A0787C" w:rsidRPr="004F34C3" w:rsidRDefault="00A0787C" w:rsidP="00A0787C">
      <w:pPr>
        <w:jc w:val="both"/>
        <w:rPr>
          <w:sz w:val="32"/>
          <w:szCs w:val="32"/>
        </w:rPr>
      </w:pPr>
      <w:r w:rsidRPr="004F34C3">
        <w:rPr>
          <w:sz w:val="32"/>
          <w:szCs w:val="32"/>
        </w:rPr>
        <w:t xml:space="preserve">    К факторам способствующим заболеванию туберкулезом следует отнести: неполноценное питание, алкоголизм, </w:t>
      </w:r>
      <w:proofErr w:type="spellStart"/>
      <w:r w:rsidRPr="004F34C3">
        <w:rPr>
          <w:sz w:val="32"/>
          <w:szCs w:val="32"/>
        </w:rPr>
        <w:t>табакокурение</w:t>
      </w:r>
      <w:proofErr w:type="spellEnd"/>
      <w:r w:rsidRPr="004F34C3">
        <w:rPr>
          <w:sz w:val="32"/>
          <w:szCs w:val="32"/>
        </w:rPr>
        <w:t>, наркоманию, ВИЧ-инфицированность, наличие сопутствующих заболеваний (диабет, хронические неспецифические болезни легких).</w:t>
      </w:r>
    </w:p>
    <w:p w:rsidR="00A0787C" w:rsidRPr="004F34C3" w:rsidRDefault="00A0787C" w:rsidP="00A0787C">
      <w:pPr>
        <w:jc w:val="both"/>
        <w:rPr>
          <w:sz w:val="32"/>
          <w:szCs w:val="32"/>
        </w:rPr>
      </w:pPr>
      <w:r w:rsidRPr="004F34C3">
        <w:rPr>
          <w:sz w:val="32"/>
          <w:szCs w:val="32"/>
        </w:rPr>
        <w:t xml:space="preserve">    </w:t>
      </w:r>
      <w:r w:rsidRPr="004F34C3">
        <w:rPr>
          <w:b/>
          <w:sz w:val="32"/>
          <w:szCs w:val="32"/>
          <w:u w:val="single"/>
        </w:rPr>
        <w:t>Флюорографические осмотры</w:t>
      </w:r>
      <w:r w:rsidRPr="004F34C3">
        <w:rPr>
          <w:sz w:val="32"/>
          <w:szCs w:val="32"/>
          <w:u w:val="single"/>
        </w:rPr>
        <w:t xml:space="preserve"> – </w:t>
      </w:r>
      <w:r w:rsidRPr="004F34C3">
        <w:rPr>
          <w:b/>
          <w:sz w:val="32"/>
          <w:szCs w:val="32"/>
          <w:u w:val="single"/>
        </w:rPr>
        <w:t xml:space="preserve">основной и пока единственный способ выявления начальных форм заболевания туберкулезом </w:t>
      </w:r>
      <w:r w:rsidRPr="004F34C3">
        <w:rPr>
          <w:sz w:val="32"/>
          <w:szCs w:val="32"/>
        </w:rPr>
        <w:t>у взрослых и подростков, обследование необходимо проходить не реже 1 раза в 1-2 года.</w:t>
      </w:r>
    </w:p>
    <w:p w:rsidR="00A0787C" w:rsidRPr="00D87E64" w:rsidRDefault="00A0787C" w:rsidP="00A0787C">
      <w:pPr>
        <w:jc w:val="both"/>
        <w:rPr>
          <w:sz w:val="16"/>
          <w:szCs w:val="16"/>
        </w:rPr>
      </w:pPr>
    </w:p>
    <w:p w:rsidR="00A0787C" w:rsidRPr="004F34C3" w:rsidRDefault="00A0787C" w:rsidP="00A0787C">
      <w:pPr>
        <w:jc w:val="both"/>
        <w:rPr>
          <w:b/>
          <w:sz w:val="32"/>
          <w:szCs w:val="32"/>
        </w:rPr>
      </w:pPr>
      <w:r w:rsidRPr="004F34C3">
        <w:rPr>
          <w:sz w:val="32"/>
          <w:szCs w:val="32"/>
        </w:rPr>
        <w:t xml:space="preserve">    </w:t>
      </w:r>
      <w:r w:rsidRPr="004F34C3">
        <w:rPr>
          <w:b/>
          <w:sz w:val="32"/>
          <w:szCs w:val="32"/>
          <w:u w:val="single"/>
        </w:rPr>
        <w:t>Запомните</w:t>
      </w:r>
      <w:r w:rsidRPr="004F34C3">
        <w:rPr>
          <w:sz w:val="32"/>
          <w:szCs w:val="32"/>
        </w:rPr>
        <w:t xml:space="preserve">, </w:t>
      </w:r>
      <w:r w:rsidRPr="004F34C3">
        <w:rPr>
          <w:b/>
          <w:sz w:val="32"/>
          <w:szCs w:val="32"/>
        </w:rPr>
        <w:t xml:space="preserve">что уклонение от обследования приводит к заражению окружающих, выявлению уже тяжелых форм заболевания, которые могут привести к инвалидности и даже смерти, тогда как своевременно выявленный туберкулез может быть излечен. </w:t>
      </w:r>
    </w:p>
    <w:p w:rsidR="00A0787C" w:rsidRPr="004F34C3" w:rsidRDefault="00A0787C" w:rsidP="00A0787C">
      <w:pPr>
        <w:jc w:val="both"/>
        <w:rPr>
          <w:b/>
          <w:sz w:val="32"/>
          <w:szCs w:val="32"/>
        </w:rPr>
      </w:pPr>
      <w:r w:rsidRPr="004F34C3">
        <w:rPr>
          <w:b/>
          <w:sz w:val="32"/>
          <w:szCs w:val="32"/>
        </w:rPr>
        <w:t xml:space="preserve">    Своевременное выявление заболевания на ранних стадиях дает возможность полностью излечить заболевание, вернуть здоровье, а с ним и привычный </w:t>
      </w:r>
      <w:proofErr w:type="gramStart"/>
      <w:r w:rsidRPr="004F34C3">
        <w:rPr>
          <w:b/>
          <w:sz w:val="32"/>
          <w:szCs w:val="32"/>
        </w:rPr>
        <w:t>ритм</w:t>
      </w:r>
      <w:proofErr w:type="gramEnd"/>
      <w:r w:rsidRPr="004F34C3">
        <w:rPr>
          <w:b/>
          <w:sz w:val="32"/>
          <w:szCs w:val="32"/>
        </w:rPr>
        <w:t xml:space="preserve"> и стиль жизни.</w:t>
      </w:r>
    </w:p>
    <w:p w:rsidR="00A0787C" w:rsidRPr="00D87E64" w:rsidRDefault="00A0787C" w:rsidP="00A0787C">
      <w:pPr>
        <w:jc w:val="both"/>
        <w:rPr>
          <w:sz w:val="16"/>
          <w:szCs w:val="16"/>
        </w:rPr>
      </w:pPr>
      <w:r>
        <w:rPr>
          <w:sz w:val="32"/>
          <w:szCs w:val="32"/>
        </w:rPr>
        <w:t xml:space="preserve">    </w:t>
      </w:r>
    </w:p>
    <w:p w:rsidR="00A0787C" w:rsidRDefault="00A0787C" w:rsidP="00A0787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A0787C" w:rsidRPr="00D87E64" w:rsidRDefault="00A0787C" w:rsidP="00A0787C">
      <w:pPr>
        <w:jc w:val="both"/>
      </w:pPr>
      <w:r>
        <w:rPr>
          <w:sz w:val="32"/>
          <w:szCs w:val="32"/>
        </w:rPr>
        <w:t xml:space="preserve"> </w:t>
      </w:r>
      <w:r w:rsidRPr="00D87E64">
        <w:t>Филиал ФБУЗ «Центр гигиены</w:t>
      </w:r>
    </w:p>
    <w:p w:rsidR="00A0787C" w:rsidRPr="00D87E64" w:rsidRDefault="00A0787C" w:rsidP="00A0787C">
      <w:pPr>
        <w:jc w:val="both"/>
      </w:pPr>
      <w:r w:rsidRPr="00D87E64">
        <w:t xml:space="preserve">    и эпидемиологии в РО» в </w:t>
      </w:r>
      <w:proofErr w:type="spellStart"/>
      <w:r w:rsidRPr="00D87E64">
        <w:t>г</w:t>
      </w:r>
      <w:proofErr w:type="gramStart"/>
      <w:r w:rsidRPr="00D87E64">
        <w:t>.Р</w:t>
      </w:r>
      <w:proofErr w:type="gramEnd"/>
      <w:r w:rsidRPr="00D87E64">
        <w:t>остове</w:t>
      </w:r>
      <w:proofErr w:type="spellEnd"/>
      <w:r w:rsidRPr="00D87E64">
        <w:t>-на-Дону</w:t>
      </w:r>
    </w:p>
    <w:p w:rsidR="00A0787C" w:rsidRPr="00D87E64" w:rsidRDefault="00A0787C" w:rsidP="00A0787C">
      <w:pPr>
        <w:jc w:val="both"/>
        <w:rPr>
          <w:b/>
        </w:rPr>
      </w:pPr>
      <w:r w:rsidRPr="00D87E64">
        <w:t xml:space="preserve">    </w:t>
      </w:r>
    </w:p>
    <w:p w:rsidR="00A0787C" w:rsidRDefault="00A0787C" w:rsidP="008C5C3F">
      <w:pPr>
        <w:spacing w:before="100" w:beforeAutospacing="1" w:after="100" w:afterAutospacing="1"/>
        <w:jc w:val="both"/>
        <w:outlineLvl w:val="0"/>
        <w:rPr>
          <w:bCs/>
          <w:kern w:val="36"/>
          <w:sz w:val="20"/>
          <w:szCs w:val="20"/>
        </w:rPr>
      </w:pPr>
    </w:p>
    <w:p w:rsidR="00005090" w:rsidRDefault="00005090" w:rsidP="008C5C3F">
      <w:pPr>
        <w:spacing w:before="100" w:beforeAutospacing="1" w:after="100" w:afterAutospacing="1"/>
        <w:jc w:val="both"/>
        <w:outlineLvl w:val="0"/>
        <w:rPr>
          <w:bCs/>
          <w:kern w:val="36"/>
          <w:sz w:val="20"/>
          <w:szCs w:val="20"/>
        </w:rPr>
      </w:pPr>
    </w:p>
    <w:p w:rsidR="00005090" w:rsidRPr="002A413D" w:rsidRDefault="00005090" w:rsidP="00005090">
      <w:pPr>
        <w:pStyle w:val="1"/>
        <w:jc w:val="right"/>
        <w:rPr>
          <w:sz w:val="24"/>
        </w:rPr>
      </w:pPr>
      <w:r w:rsidRPr="002A413D">
        <w:rPr>
          <w:sz w:val="24"/>
        </w:rPr>
        <w:t>Памятка</w:t>
      </w:r>
    </w:p>
    <w:p w:rsidR="00005090" w:rsidRDefault="00005090" w:rsidP="00005090">
      <w:pPr>
        <w:pStyle w:val="1"/>
        <w:jc w:val="center"/>
      </w:pPr>
      <w:proofErr w:type="gramStart"/>
      <w:r>
        <w:t>П</w:t>
      </w:r>
      <w:proofErr w:type="gramEnd"/>
      <w:r>
        <w:t xml:space="preserve"> а л о ч к а  КОХА</w:t>
      </w:r>
    </w:p>
    <w:p w:rsidR="00005090" w:rsidRDefault="00005090" w:rsidP="00005090">
      <w:pPr>
        <w:pStyle w:val="1"/>
        <w:jc w:val="center"/>
        <w:rPr>
          <w:sz w:val="16"/>
        </w:rPr>
      </w:pPr>
      <w:r>
        <w:t xml:space="preserve">б е с </w:t>
      </w:r>
      <w:proofErr w:type="gramStart"/>
      <w:r>
        <w:t>п</w:t>
      </w:r>
      <w:proofErr w:type="gramEnd"/>
      <w:r>
        <w:t xml:space="preserve"> о щ а д н а</w:t>
      </w:r>
    </w:p>
    <w:p w:rsidR="00005090" w:rsidRDefault="00005090" w:rsidP="00005090">
      <w:pPr>
        <w:ind w:firstLine="709"/>
        <w:jc w:val="both"/>
        <w:rPr>
          <w:sz w:val="16"/>
        </w:rPr>
      </w:pPr>
    </w:p>
    <w:p w:rsidR="00005090" w:rsidRDefault="00005090" w:rsidP="00005090">
      <w:pPr>
        <w:ind w:firstLine="709"/>
        <w:jc w:val="both"/>
        <w:rPr>
          <w:sz w:val="16"/>
        </w:rPr>
      </w:pPr>
    </w:p>
    <w:p w:rsidR="00005090" w:rsidRDefault="00005090" w:rsidP="00005090">
      <w:pPr>
        <w:pStyle w:val="ab"/>
      </w:pPr>
      <w:r>
        <w:rPr>
          <w:rFonts w:ascii="Tahoma" w:hAnsi="Tahoma"/>
          <w:b/>
          <w:bCs/>
        </w:rPr>
        <w:t>"Убийца № 1"</w:t>
      </w:r>
      <w:r>
        <w:t xml:space="preserve"> – такую характеристику заслужил туберкулез (чахотка), занимающий по актуальности одно из первых мест в мире.</w:t>
      </w:r>
    </w:p>
    <w:p w:rsidR="00005090" w:rsidRDefault="00005090" w:rsidP="00005090">
      <w:pPr>
        <w:ind w:firstLine="709"/>
        <w:jc w:val="both"/>
        <w:rPr>
          <w:sz w:val="28"/>
        </w:rPr>
      </w:pPr>
      <w:r>
        <w:rPr>
          <w:rFonts w:ascii="Tahoma" w:hAnsi="Tahoma"/>
          <w:b/>
          <w:bCs/>
          <w:sz w:val="28"/>
        </w:rPr>
        <w:t>Ежегодно</w:t>
      </w:r>
      <w:r>
        <w:rPr>
          <w:sz w:val="28"/>
        </w:rPr>
        <w:t xml:space="preserve"> в мире регистрируются до 10 млн. больных туберкулезом, умирает – около 3 млн., несмотря на то, что туберкулез излечим, он уносит ежедневно жизни 5 тысяч людей, в России около 30 тысяч человек умирают от него ежегодно.</w:t>
      </w:r>
    </w:p>
    <w:p w:rsidR="00005090" w:rsidRDefault="00005090" w:rsidP="00005090">
      <w:pPr>
        <w:ind w:firstLine="709"/>
        <w:jc w:val="both"/>
        <w:rPr>
          <w:sz w:val="28"/>
        </w:rPr>
      </w:pPr>
      <w:r>
        <w:rPr>
          <w:sz w:val="28"/>
        </w:rPr>
        <w:t xml:space="preserve">Туберкулез поражает все органы и ткани, но чаще страдают легкие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до 90%), болеют люди и животные.</w:t>
      </w:r>
    </w:p>
    <w:p w:rsidR="00005090" w:rsidRDefault="00005090" w:rsidP="00005090">
      <w:pPr>
        <w:ind w:firstLine="709"/>
        <w:jc w:val="both"/>
        <w:rPr>
          <w:sz w:val="28"/>
        </w:rPr>
      </w:pPr>
      <w:r>
        <w:rPr>
          <w:rFonts w:ascii="Tahoma" w:hAnsi="Tahoma"/>
          <w:b/>
          <w:bCs/>
          <w:sz w:val="28"/>
        </w:rPr>
        <w:t>Возбудители</w:t>
      </w:r>
      <w:r>
        <w:rPr>
          <w:sz w:val="28"/>
        </w:rPr>
        <w:t xml:space="preserve"> заболевания, бациллы Коха, чрезвычайно устойчивы – сохраняют свою заразительность в высохшей мокроте до 8 месяцев, поэтому инфекция чаще распространяется воздушно-пылевым путем.</w:t>
      </w:r>
    </w:p>
    <w:p w:rsidR="00005090" w:rsidRDefault="00005090" w:rsidP="00005090">
      <w:pPr>
        <w:pStyle w:val="ab"/>
      </w:pPr>
      <w:r>
        <w:t xml:space="preserve">Постоянным </w:t>
      </w:r>
      <w:r>
        <w:rPr>
          <w:rFonts w:ascii="Tahoma" w:hAnsi="Tahoma"/>
          <w:b/>
          <w:bCs/>
        </w:rPr>
        <w:t>резервуаром (источником</w:t>
      </w:r>
      <w:r>
        <w:rPr>
          <w:b/>
          <w:bCs/>
        </w:rPr>
        <w:t>)</w:t>
      </w:r>
      <w:r>
        <w:t xml:space="preserve"> инфекции служат хронические больные с выделением лекарственно-устойчивых форм, больные туберкулезом лица, освободившиеся из мест лишения свободы, ведущие асоциальный образ жизни, не ставшие на учет мигранты.</w:t>
      </w:r>
    </w:p>
    <w:p w:rsidR="00005090" w:rsidRDefault="00005090" w:rsidP="00005090">
      <w:pPr>
        <w:ind w:firstLine="709"/>
        <w:jc w:val="center"/>
        <w:rPr>
          <w:rFonts w:ascii="Tahoma" w:hAnsi="Tahoma"/>
          <w:b/>
          <w:bCs/>
          <w:sz w:val="28"/>
        </w:rPr>
      </w:pPr>
      <w:r>
        <w:rPr>
          <w:rFonts w:ascii="Tahoma" w:hAnsi="Tahoma"/>
          <w:b/>
          <w:bCs/>
          <w:sz w:val="28"/>
        </w:rPr>
        <w:t>Восприимчивость – всеобщая!</w:t>
      </w:r>
    </w:p>
    <w:p w:rsidR="00005090" w:rsidRDefault="00005090" w:rsidP="00005090">
      <w:pPr>
        <w:ind w:firstLine="709"/>
        <w:jc w:val="both"/>
        <w:rPr>
          <w:sz w:val="28"/>
        </w:rPr>
      </w:pPr>
      <w:r>
        <w:rPr>
          <w:sz w:val="28"/>
        </w:rPr>
        <w:t xml:space="preserve">Трудоспособный возраст составляет большинство. Способствует развитию инфекции хронические заболевания, частые </w:t>
      </w:r>
    </w:p>
    <w:p w:rsidR="00005090" w:rsidRDefault="00005090" w:rsidP="00005090">
      <w:pPr>
        <w:jc w:val="both"/>
        <w:rPr>
          <w:sz w:val="28"/>
        </w:rPr>
      </w:pPr>
      <w:r>
        <w:rPr>
          <w:sz w:val="28"/>
        </w:rPr>
        <w:t xml:space="preserve">простудные инфекции, недостаточное потребление продуктов животного </w:t>
      </w:r>
    </w:p>
    <w:p w:rsidR="00005090" w:rsidRDefault="00005090" w:rsidP="00005090">
      <w:pPr>
        <w:jc w:val="both"/>
        <w:rPr>
          <w:sz w:val="28"/>
        </w:rPr>
      </w:pPr>
      <w:r>
        <w:rPr>
          <w:sz w:val="28"/>
        </w:rPr>
        <w:t xml:space="preserve">происхождения, вредные привычки, </w:t>
      </w:r>
      <w:proofErr w:type="spellStart"/>
      <w:r>
        <w:rPr>
          <w:sz w:val="28"/>
        </w:rPr>
        <w:t>нервноэмоциональная</w:t>
      </w:r>
      <w:proofErr w:type="spellEnd"/>
      <w:r>
        <w:rPr>
          <w:sz w:val="28"/>
        </w:rPr>
        <w:t xml:space="preserve"> неустойчивость.</w:t>
      </w:r>
    </w:p>
    <w:p w:rsidR="00005090" w:rsidRDefault="00005090" w:rsidP="00005090">
      <w:pPr>
        <w:rPr>
          <w:sz w:val="16"/>
        </w:rPr>
      </w:pPr>
      <w:r>
        <w:rPr>
          <w:sz w:val="16"/>
        </w:rPr>
        <w:t xml:space="preserve">    </w:t>
      </w:r>
    </w:p>
    <w:p w:rsidR="00005090" w:rsidRDefault="00005090" w:rsidP="00005090">
      <w:pPr>
        <w:jc w:val="center"/>
        <w:rPr>
          <w:rFonts w:ascii="Tahoma" w:hAnsi="Tahoma"/>
          <w:b/>
          <w:bCs/>
          <w:sz w:val="28"/>
          <w:u w:val="single"/>
        </w:rPr>
      </w:pPr>
      <w:r>
        <w:rPr>
          <w:rFonts w:ascii="Tahoma" w:hAnsi="Tahoma"/>
          <w:b/>
          <w:bCs/>
          <w:sz w:val="28"/>
          <w:u w:val="single"/>
        </w:rPr>
        <w:t>Что делать неукоснительно?</w:t>
      </w:r>
    </w:p>
    <w:p w:rsidR="00005090" w:rsidRDefault="00005090" w:rsidP="00005090">
      <w:pPr>
        <w:jc w:val="center"/>
        <w:rPr>
          <w:rFonts w:ascii="Tahoma" w:hAnsi="Tahoma"/>
          <w:b/>
          <w:bCs/>
          <w:sz w:val="16"/>
          <w:u w:val="single"/>
        </w:rPr>
      </w:pPr>
    </w:p>
    <w:p w:rsidR="00005090" w:rsidRDefault="00005090" w:rsidP="00005090">
      <w:pPr>
        <w:jc w:val="both"/>
        <w:rPr>
          <w:sz w:val="28"/>
        </w:rPr>
      </w:pPr>
      <w:r>
        <w:rPr>
          <w:sz w:val="28"/>
        </w:rPr>
        <w:t xml:space="preserve">1.Делать прививки  БЦЖ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начиная с роддома).</w:t>
      </w:r>
    </w:p>
    <w:p w:rsidR="00005090" w:rsidRDefault="00005090" w:rsidP="00005090">
      <w:pPr>
        <w:jc w:val="both"/>
        <w:rPr>
          <w:sz w:val="28"/>
        </w:rPr>
      </w:pPr>
      <w:r>
        <w:rPr>
          <w:sz w:val="28"/>
        </w:rPr>
        <w:t>2.Ставить ежегодно пробу Манту с 1 года жизни до 18 лет.</w:t>
      </w:r>
    </w:p>
    <w:p w:rsidR="00005090" w:rsidRDefault="00005090" w:rsidP="00005090">
      <w:pPr>
        <w:jc w:val="both"/>
        <w:rPr>
          <w:sz w:val="28"/>
        </w:rPr>
      </w:pPr>
      <w:r>
        <w:rPr>
          <w:sz w:val="28"/>
        </w:rPr>
        <w:t xml:space="preserve">3.Проходить профилактическое флюорографическое </w:t>
      </w:r>
      <w:proofErr w:type="gramStart"/>
      <w:r>
        <w:rPr>
          <w:sz w:val="28"/>
        </w:rPr>
        <w:t>обследование</w:t>
      </w:r>
      <w:proofErr w:type="gramEnd"/>
      <w:r>
        <w:rPr>
          <w:sz w:val="28"/>
        </w:rPr>
        <w:t xml:space="preserve"> начиная с 15 лет не реже 1 раза в 2 года.</w:t>
      </w:r>
    </w:p>
    <w:p w:rsidR="00005090" w:rsidRDefault="00005090" w:rsidP="00005090">
      <w:pPr>
        <w:jc w:val="both"/>
        <w:rPr>
          <w:sz w:val="28"/>
        </w:rPr>
      </w:pPr>
      <w:r>
        <w:rPr>
          <w:sz w:val="28"/>
        </w:rPr>
        <w:t>4. Вести здоровый образ жизни.</w:t>
      </w:r>
    </w:p>
    <w:p w:rsidR="00005090" w:rsidRDefault="00005090" w:rsidP="00005090">
      <w:pPr>
        <w:jc w:val="both"/>
        <w:rPr>
          <w:sz w:val="28"/>
        </w:rPr>
      </w:pPr>
    </w:p>
    <w:p w:rsidR="00005090" w:rsidRDefault="00005090" w:rsidP="00005090">
      <w:pPr>
        <w:pStyle w:val="2"/>
        <w:ind w:left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Предупреждение туберкулеза – дело каждого гражданина,  заботящегося о своем здоровье и здоровье своих детей.</w:t>
      </w:r>
    </w:p>
    <w:p w:rsidR="00005090" w:rsidRDefault="00005090" w:rsidP="00005090">
      <w:pPr>
        <w:pStyle w:val="2"/>
        <w:ind w:left="0"/>
        <w:rPr>
          <w:rFonts w:ascii="Tahoma" w:hAnsi="Tahoma"/>
          <w:sz w:val="24"/>
        </w:rPr>
      </w:pPr>
    </w:p>
    <w:p w:rsidR="00005090" w:rsidRDefault="00005090" w:rsidP="00005090">
      <w:pPr>
        <w:pStyle w:val="2"/>
        <w:ind w:left="0"/>
        <w:rPr>
          <w:rFonts w:ascii="Tahoma" w:hAnsi="Tahoma"/>
          <w:sz w:val="24"/>
        </w:rPr>
      </w:pPr>
    </w:p>
    <w:p w:rsidR="00005090" w:rsidRDefault="00005090" w:rsidP="00005090">
      <w:pPr>
        <w:pStyle w:val="2"/>
        <w:ind w:left="0"/>
        <w:rPr>
          <w:rFonts w:ascii="Tahoma" w:hAnsi="Tahoma"/>
          <w:sz w:val="24"/>
        </w:rPr>
      </w:pPr>
    </w:p>
    <w:p w:rsidR="00005090" w:rsidRDefault="00005090" w:rsidP="00005090">
      <w:pPr>
        <w:pStyle w:val="2"/>
        <w:ind w:left="0"/>
        <w:rPr>
          <w:rFonts w:ascii="Tahoma" w:hAnsi="Tahoma"/>
          <w:sz w:val="24"/>
        </w:rPr>
      </w:pPr>
    </w:p>
    <w:p w:rsidR="00005090" w:rsidRDefault="00005090" w:rsidP="00005090">
      <w:pPr>
        <w:rPr>
          <w:rFonts w:ascii="Tahoma" w:hAnsi="Tahoma"/>
        </w:rPr>
      </w:pPr>
      <w:r>
        <w:rPr>
          <w:rFonts w:ascii="Tahoma" w:hAnsi="Tahoma"/>
        </w:rPr>
        <w:t>Филиал ФБУЗ «Центр гигиены и эпидемиологии</w:t>
      </w:r>
    </w:p>
    <w:p w:rsidR="00005090" w:rsidRDefault="00005090" w:rsidP="00005090">
      <w:pPr>
        <w:rPr>
          <w:rFonts w:ascii="Tahoma" w:hAnsi="Tahoma"/>
        </w:rPr>
      </w:pPr>
      <w:r>
        <w:rPr>
          <w:rFonts w:ascii="Tahoma" w:hAnsi="Tahoma"/>
        </w:rPr>
        <w:t>В Ростовской области» в г. Ростове-на-Дону</w:t>
      </w:r>
    </w:p>
    <w:p w:rsidR="00005090" w:rsidRDefault="00005090" w:rsidP="008C5C3F">
      <w:pPr>
        <w:spacing w:before="100" w:beforeAutospacing="1" w:after="100" w:afterAutospacing="1"/>
        <w:jc w:val="both"/>
        <w:outlineLvl w:val="0"/>
        <w:rPr>
          <w:bCs/>
          <w:kern w:val="36"/>
          <w:sz w:val="20"/>
          <w:szCs w:val="20"/>
        </w:rPr>
      </w:pPr>
    </w:p>
    <w:p w:rsidR="0006693D" w:rsidRDefault="0006693D" w:rsidP="008C5C3F">
      <w:pPr>
        <w:spacing w:before="100" w:beforeAutospacing="1" w:after="100" w:afterAutospacing="1"/>
        <w:jc w:val="both"/>
        <w:outlineLvl w:val="0"/>
        <w:rPr>
          <w:bCs/>
          <w:kern w:val="36"/>
          <w:sz w:val="20"/>
          <w:szCs w:val="20"/>
        </w:rPr>
      </w:pPr>
    </w:p>
    <w:p w:rsidR="0006693D" w:rsidRDefault="0006693D" w:rsidP="0006693D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Памятка</w:t>
      </w:r>
    </w:p>
    <w:p w:rsidR="0006693D" w:rsidRDefault="0006693D" w:rsidP="0006693D">
      <w:pPr>
        <w:jc w:val="center"/>
        <w:rPr>
          <w:b/>
          <w:sz w:val="36"/>
          <w:szCs w:val="36"/>
        </w:rPr>
      </w:pPr>
      <w:r w:rsidRPr="00CC7748">
        <w:rPr>
          <w:b/>
          <w:sz w:val="36"/>
          <w:szCs w:val="36"/>
        </w:rPr>
        <w:t>Туберкулез – это опасно</w:t>
      </w:r>
    </w:p>
    <w:p w:rsidR="0006693D" w:rsidRPr="005B575E" w:rsidRDefault="0006693D" w:rsidP="000669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49F0">
        <w:rPr>
          <w:i/>
          <w:color w:val="FF0000"/>
        </w:rPr>
        <w:t xml:space="preserve">      </w:t>
      </w:r>
      <w:r w:rsidRPr="000549F0">
        <w:rPr>
          <w:i/>
          <w:color w:val="FF0000"/>
          <w:sz w:val="28"/>
          <w:szCs w:val="28"/>
        </w:rPr>
        <w:t>Каждый год в мире миллионы людей погибают от туберкулеза</w:t>
      </w:r>
      <w:r w:rsidRPr="005B575E">
        <w:rPr>
          <w:sz w:val="28"/>
          <w:szCs w:val="28"/>
        </w:rPr>
        <w:t xml:space="preserve">, несмотря на то, что для лечения больных уже в течение нескольких десятилетий существуют эффективные лекарства. Это связано с изменением  </w:t>
      </w:r>
      <w:r>
        <w:rPr>
          <w:sz w:val="28"/>
          <w:szCs w:val="28"/>
        </w:rPr>
        <w:t>возбудителя под</w:t>
      </w:r>
      <w:r w:rsidRPr="005B575E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ем</w:t>
      </w:r>
      <w:r w:rsidRPr="005B575E">
        <w:rPr>
          <w:sz w:val="28"/>
          <w:szCs w:val="28"/>
        </w:rPr>
        <w:t xml:space="preserve"> антибиотиков и </w:t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521970</wp:posOffset>
            </wp:positionV>
            <wp:extent cx="1333500" cy="1000125"/>
            <wp:effectExtent l="0" t="0" r="0" b="0"/>
            <wp:wrapSquare wrapText="bothSides"/>
            <wp:docPr id="2" name="Рисунок 2" descr="iCAF0UYJ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AF0UYJ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75E">
        <w:rPr>
          <w:sz w:val="28"/>
          <w:szCs w:val="28"/>
        </w:rPr>
        <w:t xml:space="preserve">химиопрепаратов и </w:t>
      </w:r>
      <w:r>
        <w:rPr>
          <w:sz w:val="28"/>
          <w:szCs w:val="28"/>
        </w:rPr>
        <w:t xml:space="preserve">формированием </w:t>
      </w:r>
      <w:r w:rsidRPr="005B575E">
        <w:rPr>
          <w:sz w:val="28"/>
          <w:szCs w:val="28"/>
        </w:rPr>
        <w:t>устойчивости к некоторым</w:t>
      </w:r>
      <w:r>
        <w:rPr>
          <w:sz w:val="28"/>
          <w:szCs w:val="28"/>
        </w:rPr>
        <w:t xml:space="preserve"> из них</w:t>
      </w:r>
      <w:r w:rsidRPr="005B575E">
        <w:rPr>
          <w:sz w:val="28"/>
          <w:szCs w:val="28"/>
        </w:rPr>
        <w:t xml:space="preserve">. </w:t>
      </w:r>
    </w:p>
    <w:p w:rsidR="0006693D" w:rsidRPr="005B575E" w:rsidRDefault="0006693D" w:rsidP="0006693D">
      <w:pPr>
        <w:rPr>
          <w:sz w:val="28"/>
          <w:szCs w:val="28"/>
        </w:rPr>
      </w:pPr>
      <w:r>
        <w:t xml:space="preserve">       </w:t>
      </w:r>
      <w:r w:rsidRPr="005B575E">
        <w:rPr>
          <w:i/>
          <w:color w:val="FF0000"/>
          <w:sz w:val="28"/>
          <w:szCs w:val="28"/>
        </w:rPr>
        <w:t>Бактерии туберкулеза отличаются большой стойкостью</w:t>
      </w:r>
      <w:r w:rsidRPr="005B575E">
        <w:rPr>
          <w:sz w:val="28"/>
          <w:szCs w:val="28"/>
        </w:rPr>
        <w:t xml:space="preserve"> во внешней среде, длительно сохраняются в жидкости,  темных сырых помещениях и почве до 8-10 месяцев, высохшей мокроте до 6-8 месяцев  и других выделениях больных, а также в сырых продуктах, полученных от больных</w:t>
      </w:r>
      <w:r>
        <w:rPr>
          <w:sz w:val="28"/>
          <w:szCs w:val="28"/>
        </w:rPr>
        <w:t xml:space="preserve"> туберкулезом</w:t>
      </w:r>
      <w:r w:rsidRPr="005B575E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 xml:space="preserve"> (молоко, мясо и т.д.)</w:t>
      </w:r>
      <w:r w:rsidRPr="005B575E">
        <w:rPr>
          <w:sz w:val="28"/>
          <w:szCs w:val="28"/>
        </w:rPr>
        <w:t>.</w:t>
      </w:r>
    </w:p>
    <w:p w:rsidR="0006693D" w:rsidRPr="005B575E" w:rsidRDefault="0006693D" w:rsidP="0006693D">
      <w:pPr>
        <w:rPr>
          <w:sz w:val="28"/>
          <w:szCs w:val="28"/>
        </w:rPr>
      </w:pPr>
      <w:r w:rsidRPr="005B575E">
        <w:rPr>
          <w:sz w:val="28"/>
          <w:szCs w:val="28"/>
        </w:rPr>
        <w:t xml:space="preserve">            </w:t>
      </w:r>
      <w:proofErr w:type="gramStart"/>
      <w:r w:rsidRPr="005B575E">
        <w:rPr>
          <w:b/>
          <w:i/>
          <w:sz w:val="28"/>
          <w:szCs w:val="28"/>
        </w:rPr>
        <w:t>Источником инфекции</w:t>
      </w:r>
      <w:r w:rsidRPr="005B575E">
        <w:rPr>
          <w:sz w:val="28"/>
          <w:szCs w:val="28"/>
        </w:rPr>
        <w:t xml:space="preserve"> является больной бациллярной формой человек, больное сельскохозяйственной животное или птица.</w:t>
      </w:r>
      <w:proofErr w:type="gramEnd"/>
    </w:p>
    <w:p w:rsidR="0006693D" w:rsidRPr="005B575E" w:rsidRDefault="0006693D" w:rsidP="0006693D">
      <w:pPr>
        <w:rPr>
          <w:sz w:val="28"/>
          <w:szCs w:val="28"/>
        </w:rPr>
      </w:pPr>
      <w:r w:rsidRPr="005B575E">
        <w:rPr>
          <w:b/>
          <w:sz w:val="28"/>
          <w:szCs w:val="28"/>
        </w:rPr>
        <w:t xml:space="preserve">      </w:t>
      </w:r>
      <w:r w:rsidRPr="005B575E">
        <w:rPr>
          <w:b/>
          <w:i/>
          <w:sz w:val="28"/>
          <w:szCs w:val="28"/>
        </w:rPr>
        <w:t>Механизм передачи</w:t>
      </w:r>
      <w:r w:rsidRPr="005B575E">
        <w:rPr>
          <w:sz w:val="28"/>
          <w:szCs w:val="28"/>
        </w:rPr>
        <w:t xml:space="preserve"> – воздушно-капельный и фекально-оральный.</w:t>
      </w:r>
    </w:p>
    <w:p w:rsidR="0006693D" w:rsidRPr="005B575E" w:rsidRDefault="0006693D" w:rsidP="0006693D">
      <w:pPr>
        <w:rPr>
          <w:sz w:val="28"/>
          <w:szCs w:val="28"/>
        </w:rPr>
      </w:pPr>
      <w:r w:rsidRPr="005B575E">
        <w:rPr>
          <w:sz w:val="28"/>
          <w:szCs w:val="28"/>
        </w:rPr>
        <w:t xml:space="preserve">       Человек восприимчив к этому заболеванию в любом возрасте, не зависимо от пола и социального статуса.</w:t>
      </w:r>
    </w:p>
    <w:p w:rsidR="0006693D" w:rsidRPr="005B575E" w:rsidRDefault="0006693D" w:rsidP="0006693D">
      <w:pPr>
        <w:rPr>
          <w:i/>
          <w:sz w:val="28"/>
          <w:szCs w:val="28"/>
        </w:rPr>
      </w:pPr>
      <w:r w:rsidRPr="005B575E">
        <w:rPr>
          <w:i/>
        </w:rPr>
        <w:t xml:space="preserve">      </w:t>
      </w: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1162050" cy="1647825"/>
            <wp:effectExtent l="0" t="0" r="0" b="0"/>
            <wp:wrapSquare wrapText="bothSides"/>
            <wp:docPr id="1" name="Рисунок 1" descr="iCAN6E8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AN6E8Y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75E">
        <w:rPr>
          <w:i/>
        </w:rPr>
        <w:t xml:space="preserve"> </w:t>
      </w:r>
      <w:r w:rsidRPr="005B575E">
        <w:rPr>
          <w:b/>
          <w:i/>
          <w:sz w:val="28"/>
          <w:szCs w:val="28"/>
        </w:rPr>
        <w:t>К группам риска относятся:</w:t>
      </w:r>
    </w:p>
    <w:p w:rsidR="0006693D" w:rsidRPr="005B575E" w:rsidRDefault="0006693D" w:rsidP="0006693D">
      <w:pPr>
        <w:rPr>
          <w:sz w:val="28"/>
          <w:szCs w:val="28"/>
        </w:rPr>
      </w:pPr>
      <w:r w:rsidRPr="007F48E8">
        <w:rPr>
          <w:b/>
          <w:sz w:val="28"/>
          <w:szCs w:val="28"/>
        </w:rPr>
        <w:t>-</w:t>
      </w:r>
      <w:r w:rsidRPr="005B575E">
        <w:rPr>
          <w:sz w:val="28"/>
          <w:szCs w:val="28"/>
        </w:rPr>
        <w:t xml:space="preserve"> </w:t>
      </w:r>
      <w:r w:rsidRPr="007F48E8">
        <w:rPr>
          <w:b/>
          <w:sz w:val="28"/>
          <w:szCs w:val="28"/>
        </w:rPr>
        <w:t>по мед</w:t>
      </w:r>
      <w:proofErr w:type="gramStart"/>
      <w:r w:rsidRPr="007F48E8">
        <w:rPr>
          <w:b/>
          <w:sz w:val="28"/>
          <w:szCs w:val="28"/>
        </w:rPr>
        <w:t>.</w:t>
      </w:r>
      <w:proofErr w:type="gramEnd"/>
      <w:r w:rsidR="00596600">
        <w:rPr>
          <w:b/>
          <w:sz w:val="28"/>
          <w:szCs w:val="28"/>
        </w:rPr>
        <w:t xml:space="preserve"> </w:t>
      </w:r>
      <w:proofErr w:type="gramStart"/>
      <w:r w:rsidRPr="007F48E8">
        <w:rPr>
          <w:b/>
          <w:sz w:val="28"/>
          <w:szCs w:val="28"/>
        </w:rPr>
        <w:t>п</w:t>
      </w:r>
      <w:proofErr w:type="gramEnd"/>
      <w:r w:rsidRPr="007F48E8">
        <w:rPr>
          <w:b/>
          <w:sz w:val="28"/>
          <w:szCs w:val="28"/>
        </w:rPr>
        <w:t>ок</w:t>
      </w:r>
      <w:r w:rsidRPr="007F48E8">
        <w:rPr>
          <w:b/>
          <w:sz w:val="28"/>
          <w:szCs w:val="28"/>
        </w:rPr>
        <w:softHyphen/>
        <w:t>азаниям</w:t>
      </w:r>
      <w:r w:rsidRPr="005B575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лица, страдающие </w:t>
      </w:r>
      <w:r w:rsidRPr="005B575E">
        <w:rPr>
          <w:sz w:val="28"/>
          <w:szCs w:val="28"/>
        </w:rPr>
        <w:t>алкоголизм</w:t>
      </w:r>
      <w:r>
        <w:rPr>
          <w:sz w:val="28"/>
          <w:szCs w:val="28"/>
        </w:rPr>
        <w:t>ом</w:t>
      </w:r>
      <w:r w:rsidRPr="005B575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больные с </w:t>
      </w:r>
      <w:r w:rsidRPr="005B575E">
        <w:rPr>
          <w:sz w:val="28"/>
          <w:szCs w:val="28"/>
        </w:rPr>
        <w:t>язвенн</w:t>
      </w:r>
      <w:r>
        <w:rPr>
          <w:sz w:val="28"/>
          <w:szCs w:val="28"/>
        </w:rPr>
        <w:t>ой</w:t>
      </w:r>
      <w:r w:rsidRPr="005B575E">
        <w:rPr>
          <w:sz w:val="28"/>
          <w:szCs w:val="28"/>
        </w:rPr>
        <w:t xml:space="preserve"> б</w:t>
      </w:r>
      <w:r>
        <w:rPr>
          <w:sz w:val="28"/>
          <w:szCs w:val="28"/>
        </w:rPr>
        <w:t>олез</w:t>
      </w:r>
      <w:r w:rsidRPr="005B575E">
        <w:rPr>
          <w:sz w:val="28"/>
          <w:szCs w:val="28"/>
        </w:rPr>
        <w:t>нь</w:t>
      </w:r>
      <w:r>
        <w:rPr>
          <w:sz w:val="28"/>
          <w:szCs w:val="28"/>
        </w:rPr>
        <w:t>ю</w:t>
      </w:r>
      <w:r w:rsidRPr="005B575E">
        <w:rPr>
          <w:sz w:val="28"/>
          <w:szCs w:val="28"/>
        </w:rPr>
        <w:t xml:space="preserve"> желудка и 12п</w:t>
      </w:r>
      <w:r>
        <w:rPr>
          <w:sz w:val="28"/>
          <w:szCs w:val="28"/>
        </w:rPr>
        <w:t>ерстной</w:t>
      </w:r>
      <w:r w:rsidRPr="005B575E">
        <w:rPr>
          <w:sz w:val="28"/>
          <w:szCs w:val="28"/>
        </w:rPr>
        <w:t xml:space="preserve"> кишки, состояние </w:t>
      </w:r>
      <w:r>
        <w:rPr>
          <w:sz w:val="28"/>
          <w:szCs w:val="28"/>
        </w:rPr>
        <w:t>после резекции желудка, сахарным</w:t>
      </w:r>
      <w:r w:rsidRPr="005B575E">
        <w:rPr>
          <w:sz w:val="28"/>
          <w:szCs w:val="28"/>
        </w:rPr>
        <w:t xml:space="preserve"> диабет</w:t>
      </w:r>
      <w:r>
        <w:rPr>
          <w:sz w:val="28"/>
          <w:szCs w:val="28"/>
        </w:rPr>
        <w:t>ом</w:t>
      </w:r>
      <w:r w:rsidRPr="005B575E">
        <w:rPr>
          <w:sz w:val="28"/>
          <w:szCs w:val="28"/>
        </w:rPr>
        <w:t xml:space="preserve">, </w:t>
      </w:r>
      <w:proofErr w:type="spellStart"/>
      <w:r w:rsidRPr="005B575E">
        <w:rPr>
          <w:sz w:val="28"/>
          <w:szCs w:val="28"/>
        </w:rPr>
        <w:t>психохроники</w:t>
      </w:r>
      <w:proofErr w:type="spellEnd"/>
      <w:r w:rsidRPr="005B575E">
        <w:rPr>
          <w:sz w:val="28"/>
          <w:szCs w:val="28"/>
        </w:rPr>
        <w:t>, наркоманы, длительно кашляющие и выделяющие мокроту</w:t>
      </w:r>
      <w:r>
        <w:rPr>
          <w:sz w:val="28"/>
          <w:szCs w:val="28"/>
        </w:rPr>
        <w:t>;</w:t>
      </w:r>
    </w:p>
    <w:p w:rsidR="0006693D" w:rsidRPr="005B575E" w:rsidRDefault="0006693D" w:rsidP="0006693D">
      <w:pPr>
        <w:rPr>
          <w:sz w:val="28"/>
          <w:szCs w:val="28"/>
        </w:rPr>
      </w:pPr>
      <w:r w:rsidRPr="007F48E8">
        <w:rPr>
          <w:b/>
          <w:sz w:val="28"/>
          <w:szCs w:val="28"/>
        </w:rPr>
        <w:t>- по социальным показаниям</w:t>
      </w:r>
      <w:r w:rsidRPr="005B575E">
        <w:rPr>
          <w:sz w:val="28"/>
          <w:szCs w:val="28"/>
        </w:rPr>
        <w:t>:</w:t>
      </w:r>
      <w:r>
        <w:rPr>
          <w:sz w:val="28"/>
          <w:szCs w:val="28"/>
        </w:rPr>
        <w:t xml:space="preserve"> лица, освободившиеся</w:t>
      </w:r>
      <w:r w:rsidRPr="005B575E">
        <w:rPr>
          <w:sz w:val="28"/>
          <w:szCs w:val="28"/>
        </w:rPr>
        <w:t xml:space="preserve"> из ИТУ, бомжи, беженцы, мигранты, переселенцы</w:t>
      </w:r>
      <w:r>
        <w:rPr>
          <w:sz w:val="28"/>
          <w:szCs w:val="28"/>
        </w:rPr>
        <w:t>;</w:t>
      </w:r>
    </w:p>
    <w:p w:rsidR="0006693D" w:rsidRPr="005B575E" w:rsidRDefault="0006693D" w:rsidP="0006693D">
      <w:pPr>
        <w:rPr>
          <w:sz w:val="28"/>
          <w:szCs w:val="28"/>
        </w:rPr>
      </w:pPr>
      <w:r w:rsidRPr="007F48E8">
        <w:rPr>
          <w:b/>
          <w:sz w:val="28"/>
          <w:szCs w:val="28"/>
        </w:rPr>
        <w:t>- по профессиональным показаниям</w:t>
      </w:r>
      <w:r w:rsidRPr="005B575E">
        <w:rPr>
          <w:sz w:val="28"/>
          <w:szCs w:val="28"/>
        </w:rPr>
        <w:t>: работники противотуберкулезных учреждений, пылевых производств</w:t>
      </w:r>
      <w:r>
        <w:rPr>
          <w:sz w:val="28"/>
          <w:szCs w:val="28"/>
        </w:rPr>
        <w:t>;</w:t>
      </w:r>
    </w:p>
    <w:p w:rsidR="0006693D" w:rsidRPr="005B575E" w:rsidRDefault="0006693D" w:rsidP="0006693D">
      <w:pPr>
        <w:rPr>
          <w:sz w:val="28"/>
          <w:szCs w:val="28"/>
        </w:rPr>
      </w:pPr>
      <w:r w:rsidRPr="005B575E">
        <w:rPr>
          <w:sz w:val="28"/>
          <w:szCs w:val="28"/>
        </w:rPr>
        <w:t>- мужчины старше 40 лет, особенно курящие</w:t>
      </w:r>
      <w:r>
        <w:rPr>
          <w:sz w:val="28"/>
          <w:szCs w:val="28"/>
        </w:rPr>
        <w:t>;</w:t>
      </w:r>
    </w:p>
    <w:p w:rsidR="0006693D" w:rsidRPr="005B575E" w:rsidRDefault="0006693D" w:rsidP="0006693D">
      <w:pPr>
        <w:rPr>
          <w:sz w:val="28"/>
          <w:szCs w:val="28"/>
        </w:rPr>
      </w:pPr>
      <w:r w:rsidRPr="005B575E">
        <w:rPr>
          <w:sz w:val="28"/>
          <w:szCs w:val="28"/>
        </w:rPr>
        <w:t>- беременные женщины</w:t>
      </w:r>
      <w:r>
        <w:rPr>
          <w:sz w:val="28"/>
          <w:szCs w:val="28"/>
        </w:rPr>
        <w:t>;</w:t>
      </w:r>
    </w:p>
    <w:p w:rsidR="0006693D" w:rsidRPr="005B575E" w:rsidRDefault="0006693D" w:rsidP="0006693D">
      <w:pPr>
        <w:rPr>
          <w:sz w:val="28"/>
          <w:szCs w:val="28"/>
        </w:rPr>
      </w:pPr>
      <w:r w:rsidRPr="005B575E">
        <w:rPr>
          <w:sz w:val="28"/>
          <w:szCs w:val="28"/>
        </w:rPr>
        <w:t>- дети раннего возраста не</w:t>
      </w:r>
      <w:r w:rsidR="00596600">
        <w:rPr>
          <w:sz w:val="28"/>
          <w:szCs w:val="28"/>
        </w:rPr>
        <w:t xml:space="preserve"> </w:t>
      </w:r>
      <w:r w:rsidRPr="005B575E">
        <w:rPr>
          <w:sz w:val="28"/>
          <w:szCs w:val="28"/>
        </w:rPr>
        <w:t>привитые против туберкулеза</w:t>
      </w:r>
      <w:r>
        <w:rPr>
          <w:sz w:val="28"/>
          <w:szCs w:val="28"/>
        </w:rPr>
        <w:t>;</w:t>
      </w:r>
    </w:p>
    <w:p w:rsidR="0006693D" w:rsidRPr="005B575E" w:rsidRDefault="0006693D" w:rsidP="0006693D">
      <w:pPr>
        <w:rPr>
          <w:sz w:val="28"/>
          <w:szCs w:val="28"/>
        </w:rPr>
      </w:pPr>
    </w:p>
    <w:p w:rsidR="0006693D" w:rsidRPr="005B575E" w:rsidRDefault="0006693D" w:rsidP="0006693D">
      <w:pPr>
        <w:rPr>
          <w:i/>
          <w:sz w:val="28"/>
          <w:szCs w:val="28"/>
        </w:rPr>
      </w:pPr>
      <w:r w:rsidRPr="005B575E">
        <w:rPr>
          <w:b/>
          <w:i/>
          <w:sz w:val="28"/>
          <w:szCs w:val="28"/>
        </w:rPr>
        <w:t>Методами раннего выявления туберкулеза являются:</w:t>
      </w:r>
    </w:p>
    <w:p w:rsidR="0006693D" w:rsidRPr="005B575E" w:rsidRDefault="0006693D" w:rsidP="0006693D">
      <w:pPr>
        <w:rPr>
          <w:sz w:val="28"/>
          <w:szCs w:val="28"/>
        </w:rPr>
      </w:pPr>
      <w:r w:rsidRPr="005B575E">
        <w:rPr>
          <w:sz w:val="28"/>
          <w:szCs w:val="28"/>
        </w:rPr>
        <w:t xml:space="preserve">-флюорографическое обследование </w:t>
      </w:r>
      <w:r>
        <w:rPr>
          <w:sz w:val="28"/>
          <w:szCs w:val="28"/>
        </w:rPr>
        <w:t>(ФЛО с 15 лет)</w:t>
      </w:r>
    </w:p>
    <w:p w:rsidR="0006693D" w:rsidRPr="005B575E" w:rsidRDefault="0006693D" w:rsidP="0006693D">
      <w:pPr>
        <w:rPr>
          <w:sz w:val="28"/>
          <w:szCs w:val="28"/>
        </w:rPr>
      </w:pPr>
      <w:r w:rsidRPr="005B575E">
        <w:rPr>
          <w:sz w:val="28"/>
          <w:szCs w:val="28"/>
        </w:rPr>
        <w:t>-постановка реакции Манту (детям</w:t>
      </w:r>
      <w:r>
        <w:rPr>
          <w:sz w:val="28"/>
          <w:szCs w:val="28"/>
        </w:rPr>
        <w:t xml:space="preserve"> до 17 лет</w:t>
      </w:r>
      <w:r w:rsidRPr="005B575E">
        <w:rPr>
          <w:sz w:val="28"/>
          <w:szCs w:val="28"/>
        </w:rPr>
        <w:t>)</w:t>
      </w:r>
    </w:p>
    <w:p w:rsidR="0006693D" w:rsidRPr="005B575E" w:rsidRDefault="0006693D" w:rsidP="0006693D">
      <w:pPr>
        <w:rPr>
          <w:sz w:val="28"/>
          <w:szCs w:val="28"/>
        </w:rPr>
      </w:pPr>
      <w:r w:rsidRPr="005B575E">
        <w:rPr>
          <w:sz w:val="28"/>
          <w:szCs w:val="28"/>
        </w:rPr>
        <w:t>-бактериологический метод (исследование мокроты)</w:t>
      </w:r>
    </w:p>
    <w:p w:rsidR="0006693D" w:rsidRDefault="0006693D" w:rsidP="0006693D"/>
    <w:p w:rsidR="0006693D" w:rsidRDefault="0006693D" w:rsidP="0006693D">
      <w:pPr>
        <w:rPr>
          <w:b/>
          <w:color w:val="0000FF"/>
          <w:sz w:val="28"/>
          <w:szCs w:val="28"/>
        </w:rPr>
      </w:pPr>
      <w:r>
        <w:t xml:space="preserve">  </w:t>
      </w:r>
      <w:r w:rsidRPr="005B575E">
        <w:rPr>
          <w:b/>
          <w:color w:val="0000FF"/>
          <w:sz w:val="28"/>
          <w:szCs w:val="28"/>
        </w:rPr>
        <w:t xml:space="preserve">Помните, что ежегодное прохождение ФЛО и постановка реакции Манту поможет Вам вовремя диагностировать ранние стадии туберкулеза, </w:t>
      </w:r>
      <w:r>
        <w:rPr>
          <w:b/>
          <w:color w:val="0000FF"/>
          <w:sz w:val="28"/>
          <w:szCs w:val="28"/>
        </w:rPr>
        <w:t xml:space="preserve">своевременно устранив нежелательные последствия,  </w:t>
      </w:r>
      <w:r w:rsidRPr="005B575E">
        <w:rPr>
          <w:b/>
          <w:color w:val="0000FF"/>
          <w:sz w:val="28"/>
          <w:szCs w:val="28"/>
        </w:rPr>
        <w:t>избавит   Вас от продолжительного лечения и обезопасит Ваших близких от заражения</w:t>
      </w:r>
      <w:r>
        <w:rPr>
          <w:b/>
          <w:color w:val="0000FF"/>
          <w:sz w:val="28"/>
          <w:szCs w:val="28"/>
        </w:rPr>
        <w:t xml:space="preserve"> очень опасной болезнью – это туберкулез</w:t>
      </w:r>
      <w:r w:rsidRPr="005B575E">
        <w:rPr>
          <w:b/>
          <w:color w:val="0000FF"/>
          <w:sz w:val="28"/>
          <w:szCs w:val="28"/>
        </w:rPr>
        <w:t xml:space="preserve">.  </w:t>
      </w:r>
    </w:p>
    <w:p w:rsidR="0006693D" w:rsidRDefault="0006693D" w:rsidP="0006693D">
      <w:pPr>
        <w:jc w:val="both"/>
      </w:pPr>
    </w:p>
    <w:p w:rsidR="0006693D" w:rsidRDefault="0006693D" w:rsidP="00F15FE1">
      <w:bookmarkStart w:id="0" w:name="_GoBack"/>
      <w:bookmarkEnd w:id="0"/>
    </w:p>
    <w:sectPr w:rsidR="0006693D" w:rsidSect="004A536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1546"/>
    <w:multiLevelType w:val="hybridMultilevel"/>
    <w:tmpl w:val="0CC65622"/>
    <w:lvl w:ilvl="0" w:tplc="BC14C85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6E1A68A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21E0B"/>
    <w:multiLevelType w:val="hybridMultilevel"/>
    <w:tmpl w:val="829C13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293A"/>
    <w:rsid w:val="00005090"/>
    <w:rsid w:val="00017E78"/>
    <w:rsid w:val="0003609E"/>
    <w:rsid w:val="0006693D"/>
    <w:rsid w:val="000C4209"/>
    <w:rsid w:val="00103F3E"/>
    <w:rsid w:val="00123442"/>
    <w:rsid w:val="00181B18"/>
    <w:rsid w:val="00182226"/>
    <w:rsid w:val="00186FD6"/>
    <w:rsid w:val="00214D1A"/>
    <w:rsid w:val="002C665C"/>
    <w:rsid w:val="002D10E5"/>
    <w:rsid w:val="003218D1"/>
    <w:rsid w:val="003869DF"/>
    <w:rsid w:val="003A542A"/>
    <w:rsid w:val="003B3BD7"/>
    <w:rsid w:val="0040119E"/>
    <w:rsid w:val="004338DD"/>
    <w:rsid w:val="004A536C"/>
    <w:rsid w:val="004B3631"/>
    <w:rsid w:val="0051414A"/>
    <w:rsid w:val="0052673D"/>
    <w:rsid w:val="00526FA1"/>
    <w:rsid w:val="00532006"/>
    <w:rsid w:val="0055665E"/>
    <w:rsid w:val="005902D3"/>
    <w:rsid w:val="005909AD"/>
    <w:rsid w:val="00596600"/>
    <w:rsid w:val="005A7A11"/>
    <w:rsid w:val="005D4312"/>
    <w:rsid w:val="005F7202"/>
    <w:rsid w:val="00603F3C"/>
    <w:rsid w:val="00607F03"/>
    <w:rsid w:val="006610CF"/>
    <w:rsid w:val="00665885"/>
    <w:rsid w:val="006A1D45"/>
    <w:rsid w:val="00751BF8"/>
    <w:rsid w:val="007600CE"/>
    <w:rsid w:val="00772B57"/>
    <w:rsid w:val="007A2B97"/>
    <w:rsid w:val="007D1C4A"/>
    <w:rsid w:val="007F3F1E"/>
    <w:rsid w:val="007F50E0"/>
    <w:rsid w:val="00810980"/>
    <w:rsid w:val="00811E8B"/>
    <w:rsid w:val="0081371B"/>
    <w:rsid w:val="00855C9C"/>
    <w:rsid w:val="008C5C3F"/>
    <w:rsid w:val="008F5209"/>
    <w:rsid w:val="00965A4B"/>
    <w:rsid w:val="009B497D"/>
    <w:rsid w:val="009F7DAD"/>
    <w:rsid w:val="00A0787C"/>
    <w:rsid w:val="00A10524"/>
    <w:rsid w:val="00A65B0B"/>
    <w:rsid w:val="00A736B7"/>
    <w:rsid w:val="00A83399"/>
    <w:rsid w:val="00AB3B45"/>
    <w:rsid w:val="00AB3EAF"/>
    <w:rsid w:val="00AC35DD"/>
    <w:rsid w:val="00B25B42"/>
    <w:rsid w:val="00BA018A"/>
    <w:rsid w:val="00BC16E5"/>
    <w:rsid w:val="00BC1DC4"/>
    <w:rsid w:val="00BD3D64"/>
    <w:rsid w:val="00BF064F"/>
    <w:rsid w:val="00C17635"/>
    <w:rsid w:val="00CB0540"/>
    <w:rsid w:val="00D1101B"/>
    <w:rsid w:val="00D30014"/>
    <w:rsid w:val="00D4430E"/>
    <w:rsid w:val="00D65BD6"/>
    <w:rsid w:val="00D83F97"/>
    <w:rsid w:val="00D85D24"/>
    <w:rsid w:val="00DB6FA5"/>
    <w:rsid w:val="00DE645C"/>
    <w:rsid w:val="00E12C52"/>
    <w:rsid w:val="00E57D39"/>
    <w:rsid w:val="00E677B7"/>
    <w:rsid w:val="00E94FF5"/>
    <w:rsid w:val="00EA2E6D"/>
    <w:rsid w:val="00EB56D7"/>
    <w:rsid w:val="00ED6CC3"/>
    <w:rsid w:val="00EF0A5B"/>
    <w:rsid w:val="00EF56BA"/>
    <w:rsid w:val="00F11A63"/>
    <w:rsid w:val="00F15FE1"/>
    <w:rsid w:val="00F260E4"/>
    <w:rsid w:val="00F36F47"/>
    <w:rsid w:val="00F4293A"/>
    <w:rsid w:val="00F5057E"/>
    <w:rsid w:val="00F53BEF"/>
    <w:rsid w:val="00F75F22"/>
    <w:rsid w:val="00F76508"/>
    <w:rsid w:val="00FD4976"/>
    <w:rsid w:val="00FF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429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93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nobr">
    <w:name w:val="b-nobr"/>
    <w:basedOn w:val="a0"/>
    <w:uiPriority w:val="99"/>
    <w:rsid w:val="00F4293A"/>
    <w:rPr>
      <w:rFonts w:cs="Times New Roman"/>
    </w:rPr>
  </w:style>
  <w:style w:type="character" w:customStyle="1" w:styleId="b-predefined-field">
    <w:name w:val="b-predefined-field"/>
    <w:basedOn w:val="a0"/>
    <w:uiPriority w:val="99"/>
    <w:rsid w:val="00F4293A"/>
    <w:rPr>
      <w:rFonts w:cs="Times New Roman"/>
    </w:rPr>
  </w:style>
  <w:style w:type="character" w:styleId="a3">
    <w:name w:val="Hyperlink"/>
    <w:basedOn w:val="a0"/>
    <w:uiPriority w:val="99"/>
    <w:rsid w:val="00F4293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429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429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07F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5909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uiPriority w:val="99"/>
    <w:qFormat/>
    <w:rsid w:val="00D30014"/>
    <w:pPr>
      <w:ind w:left="459"/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D30014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99"/>
    <w:qFormat/>
    <w:rsid w:val="00D30014"/>
    <w:rPr>
      <w:lang w:eastAsia="en-US"/>
    </w:rPr>
  </w:style>
  <w:style w:type="paragraph" w:styleId="ab">
    <w:name w:val="Body Text Indent"/>
    <w:basedOn w:val="a"/>
    <w:link w:val="ac"/>
    <w:rsid w:val="000050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05090"/>
    <w:rPr>
      <w:rFonts w:ascii="Times New Roman" w:eastAsia="Times New Roman" w:hAnsi="Times New Roman"/>
      <w:sz w:val="28"/>
      <w:szCs w:val="24"/>
    </w:rPr>
  </w:style>
  <w:style w:type="paragraph" w:styleId="2">
    <w:name w:val="Body Text Indent 2"/>
    <w:basedOn w:val="a"/>
    <w:link w:val="20"/>
    <w:rsid w:val="00005090"/>
    <w:pPr>
      <w:ind w:left="709"/>
      <w:jc w:val="both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005090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D5CD-A87F-43E8-8C9B-A6D8B146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26</dc:creator>
  <cp:keywords/>
  <dc:description/>
  <cp:lastModifiedBy>журавушка</cp:lastModifiedBy>
  <cp:revision>54</cp:revision>
  <cp:lastPrinted>2013-10-31T10:24:00Z</cp:lastPrinted>
  <dcterms:created xsi:type="dcterms:W3CDTF">2013-03-13T12:21:00Z</dcterms:created>
  <dcterms:modified xsi:type="dcterms:W3CDTF">2014-02-27T08:25:00Z</dcterms:modified>
</cp:coreProperties>
</file>